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7CDC4543"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1431A">
        <w:rPr>
          <w:rFonts w:ascii="Arial" w:eastAsia="宋体" w:hAnsi="Arial" w:cs="Arial"/>
          <w:b/>
          <w:bCs/>
          <w:sz w:val="22"/>
          <w:lang w:val="en-GB"/>
        </w:rPr>
        <w:t>13</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E753F2">
        <w:rPr>
          <w:rFonts w:ascii="Arial" w:eastAsia="宋体" w:hAnsi="Arial"/>
          <w:b/>
          <w:sz w:val="22"/>
          <w:lang w:val="x-none"/>
        </w:rPr>
        <w:t>4383</w:t>
      </w:r>
      <w:bookmarkStart w:id="0" w:name="_GoBack"/>
      <w:bookmarkEnd w:id="0"/>
    </w:p>
    <w:p w14:paraId="19BAF21F" w14:textId="22889EA4" w:rsidR="00227E80" w:rsidRPr="004A06BE" w:rsidRDefault="0001431A" w:rsidP="00227E80">
      <w:pPr>
        <w:tabs>
          <w:tab w:val="center" w:pos="4536"/>
          <w:tab w:val="right" w:pos="9072"/>
        </w:tabs>
        <w:spacing w:after="120"/>
        <w:ind w:left="-2"/>
        <w:rPr>
          <w:rFonts w:ascii="Arial" w:eastAsia="宋体" w:hAnsi="Arial" w:cs="Arial"/>
          <w:b/>
          <w:bCs/>
          <w:sz w:val="22"/>
          <w:lang w:val="x-none"/>
        </w:rPr>
      </w:pPr>
      <w:r w:rsidRPr="0001431A">
        <w:rPr>
          <w:rFonts w:ascii="Arial" w:eastAsia="MS Mincho" w:hAnsi="Arial"/>
          <w:b/>
          <w:sz w:val="22"/>
          <w:lang w:val="x-none"/>
        </w:rPr>
        <w:t>Incheon, Korea, May 22</w:t>
      </w:r>
      <w:r w:rsidRPr="0001431A">
        <w:rPr>
          <w:rFonts w:ascii="Arial" w:eastAsia="MS Mincho" w:hAnsi="Arial"/>
          <w:b/>
          <w:sz w:val="22"/>
          <w:vertAlign w:val="superscript"/>
          <w:lang w:val="x-none"/>
        </w:rPr>
        <w:t>nd</w:t>
      </w:r>
      <w:r w:rsidRPr="0001431A">
        <w:rPr>
          <w:rFonts w:ascii="Arial" w:eastAsia="MS Mincho" w:hAnsi="Arial"/>
          <w:b/>
          <w:sz w:val="22"/>
          <w:lang w:val="x-none"/>
        </w:rPr>
        <w:t xml:space="preserve"> – May 26</w:t>
      </w:r>
      <w:r w:rsidRPr="0001431A">
        <w:rPr>
          <w:rFonts w:ascii="Arial" w:eastAsia="MS Mincho" w:hAnsi="Arial"/>
          <w:b/>
          <w:sz w:val="22"/>
          <w:vertAlign w:val="superscript"/>
          <w:lang w:val="x-none"/>
        </w:rPr>
        <w:t>th</w:t>
      </w:r>
      <w:r w:rsidRPr="0001431A">
        <w:rPr>
          <w:rFonts w:ascii="Arial" w:eastAsia="MS Mincho" w:hAnsi="Arial"/>
          <w:b/>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B38E12F"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6C57C2" w:rsidRPr="006C57C2">
        <w:rPr>
          <w:rFonts w:ascii="Arial" w:eastAsia="MS Mincho" w:hAnsi="Arial"/>
          <w:b/>
          <w:sz w:val="22"/>
          <w:lang w:val="x-none"/>
        </w:rPr>
        <w:t>PRACH coverage enhancements</w:t>
      </w:r>
    </w:p>
    <w:p w14:paraId="134EC85E" w14:textId="64E9F1C3"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6C57C2">
        <w:rPr>
          <w:rFonts w:ascii="Arial" w:eastAsia="宋体" w:hAnsi="Arial"/>
          <w:b/>
          <w:sz w:val="22"/>
          <w:lang w:val="x-none"/>
        </w:rPr>
        <w:t>12</w:t>
      </w:r>
      <w:r w:rsidR="00594C54">
        <w:rPr>
          <w:rFonts w:ascii="Arial" w:eastAsia="宋体" w:hAnsi="Arial"/>
          <w:b/>
          <w:sz w:val="22"/>
          <w:lang w:val="x-none"/>
        </w:rPr>
        <w:t>.</w:t>
      </w:r>
      <w:r w:rsidR="006C57C2">
        <w:rPr>
          <w:rFonts w:ascii="Arial" w:eastAsia="宋体" w:hAnsi="Arial"/>
          <w:b/>
          <w:sz w:val="22"/>
          <w:lang w:val="x-none"/>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1F4EEB37"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9F5277">
        <w:t>2</w:t>
      </w:r>
      <w:r w:rsidR="0001431A">
        <w:t>bis</w:t>
      </w:r>
      <w:r w:rsidRPr="004A06BE">
        <w:t xml:space="preserve"> meeting, </w:t>
      </w:r>
      <w:r w:rsidR="006C57C2" w:rsidRPr="006C57C2">
        <w:rPr>
          <w:lang w:eastAsia="x-none"/>
        </w:rPr>
        <w:t>PRACH coverage enhancements</w:t>
      </w:r>
      <w:r w:rsidR="006C57C2">
        <w:rPr>
          <w:lang w:eastAsia="x-none"/>
        </w:rPr>
        <w:t xml:space="preserve"> </w:t>
      </w:r>
      <w:r w:rsidR="003606D7" w:rsidRPr="001627B3">
        <w:rPr>
          <w:lang w:eastAsia="x-none"/>
        </w:rPr>
        <w:t xml:space="preserve">in </w:t>
      </w:r>
      <w:r w:rsidRPr="00BF3A7D">
        <w:rPr>
          <w:rFonts w:eastAsia="宋体"/>
        </w:rPr>
        <w:t xml:space="preserve">Rel.18 </w:t>
      </w:r>
      <w:r w:rsidR="006C57C2" w:rsidRPr="006C57C2">
        <w:t>9.12</w:t>
      </w:r>
      <w:r w:rsidR="006C57C2" w:rsidRPr="006C57C2">
        <w:tab/>
        <w:t>Further NR coverage enhancements</w:t>
      </w:r>
      <w:r w:rsidR="006C57C2">
        <w:t xml:space="preserve"> </w:t>
      </w:r>
      <w:r>
        <w:t>was</w:t>
      </w:r>
      <w:r w:rsidRPr="004A06BE">
        <w:t xml:space="preserve"> discussed. Some</w:t>
      </w:r>
      <w:r w:rsidRPr="00BF3A7D">
        <w:rPr>
          <w:rFonts w:eastAsia="宋体"/>
        </w:rPr>
        <w:t xml:space="preserve"> agreements were made as below [1].</w:t>
      </w:r>
    </w:p>
    <w:p w14:paraId="30AA2C10" w14:textId="77777777" w:rsidR="006C57C2" w:rsidRPr="006C57C2" w:rsidRDefault="006C57C2" w:rsidP="006C57C2">
      <w:pPr>
        <w:spacing w:after="120"/>
        <w:rPr>
          <w:rFonts w:eastAsia="等线"/>
          <w:highlight w:val="green"/>
          <w:lang w:eastAsia="zh-CN"/>
        </w:rPr>
      </w:pPr>
      <w:r w:rsidRPr="006C57C2">
        <w:rPr>
          <w:rFonts w:eastAsia="等线"/>
          <w:highlight w:val="green"/>
          <w:lang w:eastAsia="zh-CN"/>
        </w:rPr>
        <w:t>Agreement</w:t>
      </w:r>
    </w:p>
    <w:p w14:paraId="5D98790E" w14:textId="37B0D87E" w:rsidR="006C57C2" w:rsidRPr="006C57C2" w:rsidRDefault="006C57C2" w:rsidP="006C57C2">
      <w:pPr>
        <w:spacing w:after="120"/>
        <w:rPr>
          <w:rFonts w:eastAsia="宋体"/>
          <w:bCs/>
        </w:rPr>
      </w:pPr>
      <w:r w:rsidRPr="006C57C2">
        <w:rPr>
          <w:rFonts w:eastAsia="宋体"/>
          <w:bCs/>
        </w:rPr>
        <w:t xml:space="preserve">Send LS to inform RAN2 about the 2 confirmed Working Assumptions, </w:t>
      </w:r>
      <w:r w:rsidRPr="006C57C2">
        <w:rPr>
          <w:bCs/>
        </w:rPr>
        <w:t xml:space="preserve">and details on how to realize </w:t>
      </w:r>
      <w:r w:rsidRPr="006C57C2">
        <w:rPr>
          <w:rFonts w:eastAsia="等线"/>
          <w:bCs/>
        </w:rPr>
        <w:t>PRACH resource partitioning</w:t>
      </w:r>
      <w:r w:rsidRPr="006C57C2">
        <w:rPr>
          <w:bCs/>
        </w:rPr>
        <w:t xml:space="preserve"> is up to RAN2</w:t>
      </w:r>
      <w:r w:rsidRPr="006C57C2">
        <w:t>.</w:t>
      </w:r>
    </w:p>
    <w:p w14:paraId="3D6902F9" w14:textId="77777777" w:rsidR="006C57C2" w:rsidRPr="006C57C2" w:rsidRDefault="006C57C2" w:rsidP="006C57C2">
      <w:pPr>
        <w:spacing w:after="120"/>
        <w:rPr>
          <w:rFonts w:eastAsia="等线"/>
          <w:u w:val="single"/>
          <w:lang w:eastAsia="zh-CN"/>
        </w:rPr>
      </w:pPr>
      <w:r w:rsidRPr="006C57C2">
        <w:rPr>
          <w:rFonts w:eastAsia="等线"/>
          <w:u w:val="single"/>
          <w:lang w:eastAsia="zh-CN"/>
        </w:rPr>
        <w:t>Conclusion</w:t>
      </w:r>
    </w:p>
    <w:p w14:paraId="00A3F216" w14:textId="77777777" w:rsidR="006C57C2" w:rsidRPr="006C57C2" w:rsidRDefault="006C57C2" w:rsidP="006C57C2">
      <w:pPr>
        <w:spacing w:after="120"/>
        <w:rPr>
          <w:rFonts w:eastAsia="宋体"/>
          <w:bCs/>
        </w:rPr>
      </w:pPr>
      <w:r w:rsidRPr="006C57C2">
        <w:rPr>
          <w:rFonts w:eastAsia="宋体"/>
          <w:bCs/>
        </w:rPr>
        <w:t xml:space="preserve">There is no consensus to support </w:t>
      </w:r>
      <w:r w:rsidRPr="006C57C2">
        <w:rPr>
          <w:rFonts w:eastAsia="宋体"/>
          <w:szCs w:val="21"/>
        </w:rPr>
        <w:t xml:space="preserve">multiple PRACH transmissions within one RACH attempt located at same time instance </w:t>
      </w:r>
      <w:r w:rsidRPr="006C57C2">
        <w:rPr>
          <w:rFonts w:eastAsia="宋体"/>
          <w:bCs/>
        </w:rPr>
        <w:t>in Rel-18.</w:t>
      </w:r>
    </w:p>
    <w:p w14:paraId="2C8AF17D" w14:textId="77777777" w:rsidR="006C57C2" w:rsidRPr="006C57C2" w:rsidRDefault="006C57C2" w:rsidP="006C57C2">
      <w:pPr>
        <w:spacing w:after="120"/>
        <w:rPr>
          <w:szCs w:val="21"/>
        </w:rPr>
      </w:pPr>
      <w:r w:rsidRPr="006C57C2">
        <w:rPr>
          <w:szCs w:val="21"/>
        </w:rPr>
        <w:t>Note: multiple PRACH transmissions</w:t>
      </w:r>
      <w:r w:rsidRPr="006C57C2">
        <w:rPr>
          <w:rFonts w:eastAsia="宋体"/>
          <w:szCs w:val="21"/>
        </w:rPr>
        <w:t xml:space="preserve"> within one RACH attempt</w:t>
      </w:r>
      <w:r w:rsidRPr="006C57C2">
        <w:rPr>
          <w:szCs w:val="21"/>
        </w:rPr>
        <w:t xml:space="preserve"> located at same time instance includes multiple PRACH transmissions in </w:t>
      </w:r>
      <w:proofErr w:type="spellStart"/>
      <w:r w:rsidRPr="006C57C2">
        <w:rPr>
          <w:szCs w:val="21"/>
        </w:rPr>
        <w:t>FDMed</w:t>
      </w:r>
      <w:proofErr w:type="spellEnd"/>
      <w:r w:rsidRPr="006C57C2">
        <w:rPr>
          <w:szCs w:val="21"/>
        </w:rPr>
        <w:t xml:space="preserve"> ROs </w:t>
      </w:r>
      <w:r w:rsidRPr="006C57C2">
        <w:rPr>
          <w:rFonts w:eastAsia="宋体"/>
          <w:bCs/>
        </w:rPr>
        <w:t xml:space="preserve">located at the same time instance and </w:t>
      </w:r>
      <w:r w:rsidRPr="006C57C2">
        <w:rPr>
          <w:szCs w:val="21"/>
        </w:rPr>
        <w:t>multiple PRACH transmissions with different preambles in the same RO.</w:t>
      </w:r>
    </w:p>
    <w:p w14:paraId="00874B45" w14:textId="77777777" w:rsidR="006C57C2" w:rsidRPr="006C57C2" w:rsidRDefault="006C57C2" w:rsidP="006C57C2">
      <w:pPr>
        <w:spacing w:after="120"/>
        <w:rPr>
          <w:rFonts w:eastAsia="宋体"/>
          <w:bCs/>
          <w:szCs w:val="21"/>
          <w:u w:val="single"/>
        </w:rPr>
      </w:pPr>
      <w:r w:rsidRPr="006C57C2">
        <w:rPr>
          <w:rFonts w:eastAsia="宋体"/>
          <w:bCs/>
          <w:szCs w:val="21"/>
          <w:u w:val="single"/>
        </w:rPr>
        <w:t>Conclusion</w:t>
      </w:r>
    </w:p>
    <w:p w14:paraId="615F3E60" w14:textId="77777777" w:rsidR="006C57C2" w:rsidRPr="006C57C2" w:rsidRDefault="006C57C2" w:rsidP="006C57C2">
      <w:pPr>
        <w:spacing w:after="120"/>
        <w:rPr>
          <w:szCs w:val="21"/>
        </w:rPr>
      </w:pPr>
      <w:r w:rsidRPr="006C57C2">
        <w:rPr>
          <w:rFonts w:eastAsia="宋体"/>
          <w:szCs w:val="21"/>
        </w:rPr>
        <w:t xml:space="preserve">There is no consensus to support utilizing </w:t>
      </w:r>
      <w:r w:rsidRPr="006C57C2">
        <w:rPr>
          <w:szCs w:val="21"/>
        </w:rPr>
        <w:t>different preambles</w:t>
      </w:r>
      <w:r w:rsidRPr="006C57C2">
        <w:t xml:space="preserve"> </w:t>
      </w:r>
      <w:r w:rsidRPr="006C57C2">
        <w:rPr>
          <w:szCs w:val="21"/>
        </w:rPr>
        <w:t xml:space="preserve">during the multiple PRACH transmissions </w:t>
      </w:r>
      <w:r w:rsidRPr="006C57C2">
        <w:rPr>
          <w:color w:val="FF0000"/>
          <w:szCs w:val="21"/>
        </w:rPr>
        <w:t xml:space="preserve">with the same </w:t>
      </w:r>
      <w:proofErr w:type="spellStart"/>
      <w:proofErr w:type="gramStart"/>
      <w:r w:rsidRPr="006C57C2">
        <w:rPr>
          <w:color w:val="FF0000"/>
          <w:szCs w:val="21"/>
        </w:rPr>
        <w:t>Tx</w:t>
      </w:r>
      <w:proofErr w:type="spellEnd"/>
      <w:proofErr w:type="gramEnd"/>
      <w:r w:rsidRPr="006C57C2">
        <w:rPr>
          <w:color w:val="FF0000"/>
          <w:szCs w:val="21"/>
        </w:rPr>
        <w:t xml:space="preserve"> beam</w:t>
      </w:r>
      <w:r w:rsidRPr="006C57C2">
        <w:rPr>
          <w:szCs w:val="21"/>
        </w:rPr>
        <w:t xml:space="preserve"> in one attempt.</w:t>
      </w:r>
    </w:p>
    <w:p w14:paraId="1DE8DE71" w14:textId="77777777" w:rsidR="006C57C2" w:rsidRPr="006C57C2" w:rsidRDefault="006C57C2" w:rsidP="006C57C2">
      <w:pPr>
        <w:spacing w:after="120"/>
        <w:rPr>
          <w:rFonts w:eastAsia="等线"/>
          <w:lang w:eastAsia="zh-CN"/>
        </w:rPr>
      </w:pPr>
    </w:p>
    <w:p w14:paraId="09AA53C5" w14:textId="77777777" w:rsidR="006C57C2" w:rsidRPr="006C57C2" w:rsidRDefault="006C57C2" w:rsidP="006C57C2">
      <w:pPr>
        <w:spacing w:after="120"/>
        <w:rPr>
          <w:rFonts w:eastAsia="等线"/>
          <w:highlight w:val="green"/>
          <w:lang w:eastAsia="zh-CN"/>
        </w:rPr>
      </w:pPr>
      <w:r w:rsidRPr="006C57C2">
        <w:rPr>
          <w:rFonts w:eastAsia="等线"/>
          <w:highlight w:val="green"/>
          <w:lang w:eastAsia="zh-CN"/>
        </w:rPr>
        <w:t>Agreement</w:t>
      </w:r>
    </w:p>
    <w:p w14:paraId="665C6150" w14:textId="77777777" w:rsidR="006C57C2" w:rsidRPr="006C57C2" w:rsidRDefault="006C57C2" w:rsidP="006C57C2">
      <w:pPr>
        <w:numPr>
          <w:ilvl w:val="0"/>
          <w:numId w:val="48"/>
        </w:numPr>
        <w:tabs>
          <w:tab w:val="left" w:pos="2835"/>
        </w:tabs>
        <w:autoSpaceDE w:val="0"/>
        <w:autoSpaceDN w:val="0"/>
        <w:adjustRightInd w:val="0"/>
        <w:snapToGrid w:val="0"/>
        <w:spacing w:afterLines="0" w:after="120" w:line="259" w:lineRule="auto"/>
        <w:jc w:val="both"/>
        <w:rPr>
          <w:bCs/>
        </w:rPr>
      </w:pPr>
      <w:r w:rsidRPr="006C57C2">
        <w:rPr>
          <w:bCs/>
        </w:rPr>
        <w:t>Multiple PRACH transmissions within one RACH attempt are only performed within one RO group.</w:t>
      </w:r>
    </w:p>
    <w:p w14:paraId="010E3579" w14:textId="77777777" w:rsidR="006C57C2" w:rsidRPr="006C57C2" w:rsidRDefault="006C57C2" w:rsidP="006C57C2">
      <w:pPr>
        <w:numPr>
          <w:ilvl w:val="1"/>
          <w:numId w:val="48"/>
        </w:numPr>
        <w:tabs>
          <w:tab w:val="left" w:pos="2835"/>
        </w:tabs>
        <w:autoSpaceDE w:val="0"/>
        <w:autoSpaceDN w:val="0"/>
        <w:adjustRightInd w:val="0"/>
        <w:snapToGrid w:val="0"/>
        <w:spacing w:afterLines="0" w:after="120" w:line="259" w:lineRule="auto"/>
        <w:jc w:val="both"/>
        <w:rPr>
          <w:rFonts w:eastAsia="等线"/>
          <w:lang w:eastAsia="zh-CN"/>
        </w:rPr>
      </w:pPr>
      <w:r w:rsidRPr="006C57C2">
        <w:rPr>
          <w:rFonts w:eastAsia="等线"/>
          <w:lang w:eastAsia="zh-CN"/>
        </w:rPr>
        <w:t>The number of valid ROs in the RO group is equal to one of the configured number(s) of multiple PRACH transmissions.</w:t>
      </w:r>
    </w:p>
    <w:p w14:paraId="19261CA8" w14:textId="77777777" w:rsidR="006C57C2" w:rsidRPr="006C57C2" w:rsidRDefault="006C57C2" w:rsidP="006C57C2">
      <w:pPr>
        <w:numPr>
          <w:ilvl w:val="2"/>
          <w:numId w:val="48"/>
        </w:numPr>
        <w:tabs>
          <w:tab w:val="left" w:pos="2835"/>
        </w:tabs>
        <w:autoSpaceDE w:val="0"/>
        <w:autoSpaceDN w:val="0"/>
        <w:adjustRightInd w:val="0"/>
        <w:snapToGrid w:val="0"/>
        <w:spacing w:afterLines="0" w:after="120" w:line="259" w:lineRule="auto"/>
        <w:jc w:val="both"/>
        <w:rPr>
          <w:bCs/>
        </w:rPr>
      </w:pPr>
      <w:r w:rsidRPr="006C57C2">
        <w:rPr>
          <w:bCs/>
          <w:lang w:eastAsia="zh-CN"/>
        </w:rPr>
        <w:t>Note</w:t>
      </w:r>
      <w:r w:rsidRPr="006C57C2">
        <w:rPr>
          <w:bCs/>
        </w:rPr>
        <w:t>1: If only one value</w:t>
      </w:r>
      <w:r w:rsidRPr="006C57C2">
        <w:rPr>
          <w:rFonts w:eastAsia="等线"/>
          <w:lang w:eastAsia="zh-CN"/>
        </w:rPr>
        <w:t xml:space="preserve"> </w:t>
      </w:r>
      <w:r w:rsidRPr="006C57C2">
        <w:rPr>
          <w:bCs/>
        </w:rPr>
        <w:t xml:space="preserve">is configured for </w:t>
      </w:r>
      <w:r w:rsidRPr="006C57C2">
        <w:rPr>
          <w:rFonts w:eastAsia="等线"/>
          <w:lang w:eastAsia="zh-CN"/>
        </w:rPr>
        <w:t>multiple PRACH transmissions</w:t>
      </w:r>
      <w:r w:rsidRPr="006C57C2">
        <w:rPr>
          <w:bCs/>
        </w:rPr>
        <w:t>, then the number of valid ROs in the RO group is equal to this value.</w:t>
      </w:r>
    </w:p>
    <w:p w14:paraId="66260743" w14:textId="77777777" w:rsidR="006C57C2" w:rsidRPr="006C57C2" w:rsidRDefault="006C57C2" w:rsidP="006C57C2">
      <w:pPr>
        <w:numPr>
          <w:ilvl w:val="2"/>
          <w:numId w:val="48"/>
        </w:numPr>
        <w:tabs>
          <w:tab w:val="left" w:pos="2835"/>
        </w:tabs>
        <w:autoSpaceDE w:val="0"/>
        <w:autoSpaceDN w:val="0"/>
        <w:adjustRightInd w:val="0"/>
        <w:snapToGrid w:val="0"/>
        <w:spacing w:afterLines="0" w:after="120" w:line="259" w:lineRule="auto"/>
        <w:jc w:val="both"/>
        <w:rPr>
          <w:bCs/>
        </w:rPr>
      </w:pPr>
      <w:r w:rsidRPr="006C57C2">
        <w:rPr>
          <w:bCs/>
          <w:lang w:eastAsia="zh-CN"/>
        </w:rPr>
        <w:t xml:space="preserve">Note2: If multiple values are configured </w:t>
      </w:r>
      <w:r w:rsidRPr="006C57C2">
        <w:rPr>
          <w:bCs/>
        </w:rPr>
        <w:t xml:space="preserve">for </w:t>
      </w:r>
      <w:r w:rsidRPr="006C57C2">
        <w:rPr>
          <w:rFonts w:eastAsia="等线"/>
          <w:lang w:eastAsia="zh-CN"/>
        </w:rPr>
        <w:t xml:space="preserve">multiple PRACH transmissions, for each value, the </w:t>
      </w:r>
      <w:r w:rsidRPr="006C57C2">
        <w:rPr>
          <w:bCs/>
        </w:rPr>
        <w:t>number of valid ROs in the RO group is equal to the corresponding number of multiple PRACH transmissions.</w:t>
      </w:r>
    </w:p>
    <w:p w14:paraId="5BF17D74" w14:textId="77777777" w:rsidR="006C57C2" w:rsidRPr="006C57C2" w:rsidRDefault="006C57C2" w:rsidP="006C57C2">
      <w:pPr>
        <w:numPr>
          <w:ilvl w:val="2"/>
          <w:numId w:val="48"/>
        </w:numPr>
        <w:tabs>
          <w:tab w:val="left" w:pos="2835"/>
        </w:tabs>
        <w:autoSpaceDE w:val="0"/>
        <w:autoSpaceDN w:val="0"/>
        <w:adjustRightInd w:val="0"/>
        <w:snapToGrid w:val="0"/>
        <w:spacing w:afterLines="0" w:after="120" w:line="259" w:lineRule="auto"/>
        <w:jc w:val="both"/>
        <w:rPr>
          <w:bCs/>
        </w:rPr>
      </w:pPr>
      <w:r w:rsidRPr="006C57C2">
        <w:rPr>
          <w:bCs/>
          <w:lang w:eastAsia="zh-CN"/>
        </w:rPr>
        <w:t>Note 3: Valid RO(s) refers to what is defined in existing specification.</w:t>
      </w:r>
    </w:p>
    <w:p w14:paraId="65920895" w14:textId="77777777" w:rsidR="006C57C2" w:rsidRPr="006C57C2" w:rsidRDefault="006C57C2" w:rsidP="006C57C2">
      <w:pPr>
        <w:spacing w:after="120"/>
        <w:rPr>
          <w:rFonts w:eastAsia="宋体"/>
          <w:szCs w:val="21"/>
          <w:highlight w:val="green"/>
        </w:rPr>
      </w:pPr>
      <w:r w:rsidRPr="006C57C2">
        <w:rPr>
          <w:rFonts w:eastAsia="宋体"/>
          <w:szCs w:val="21"/>
          <w:highlight w:val="green"/>
        </w:rPr>
        <w:t>Agreement</w:t>
      </w:r>
    </w:p>
    <w:p w14:paraId="2E601FB6" w14:textId="77777777" w:rsidR="006C57C2" w:rsidRPr="006C57C2" w:rsidRDefault="006C57C2" w:rsidP="006C57C2">
      <w:pPr>
        <w:pStyle w:val="ad"/>
        <w:numPr>
          <w:ilvl w:val="0"/>
          <w:numId w:val="48"/>
        </w:numPr>
        <w:spacing w:after="120"/>
        <w:ind w:leftChars="0"/>
        <w:rPr>
          <w:rFonts w:ascii="Times New Roman" w:eastAsia="宋体" w:hAnsi="Times New Roman"/>
          <w:szCs w:val="21"/>
        </w:rPr>
      </w:pPr>
      <w:r w:rsidRPr="006C57C2">
        <w:rPr>
          <w:rFonts w:ascii="Times New Roman" w:eastAsia="宋体" w:hAnsi="Times New Roman"/>
          <w:szCs w:val="21"/>
        </w:rPr>
        <w:t>The starting point of RAR window is after the last symbol of the last valid RO in the RO group corresponding to the multiple PRACH transmissions.</w:t>
      </w:r>
    </w:p>
    <w:p w14:paraId="38AD4BF4" w14:textId="77777777" w:rsidR="006C57C2" w:rsidRPr="006C57C2" w:rsidRDefault="006C57C2" w:rsidP="006C57C2">
      <w:pPr>
        <w:pStyle w:val="ad"/>
        <w:numPr>
          <w:ilvl w:val="0"/>
          <w:numId w:val="48"/>
        </w:numPr>
        <w:spacing w:after="120"/>
        <w:ind w:leftChars="0"/>
        <w:rPr>
          <w:rFonts w:ascii="Times New Roman" w:eastAsia="宋体" w:hAnsi="Times New Roman"/>
          <w:szCs w:val="21"/>
        </w:rPr>
      </w:pPr>
      <w:r w:rsidRPr="006C57C2">
        <w:rPr>
          <w:rFonts w:ascii="Times New Roman" w:eastAsia="宋体" w:hAnsi="Times New Roman"/>
          <w:szCs w:val="21"/>
        </w:rPr>
        <w:t>Note: Valid RO(s) refers to what is defined in existing specification, i.e., Section 8.1 in TS 38.213.</w:t>
      </w:r>
    </w:p>
    <w:p w14:paraId="6B47AA60" w14:textId="77777777" w:rsidR="006C57C2" w:rsidRPr="006C57C2" w:rsidRDefault="006C57C2" w:rsidP="006C57C2">
      <w:pPr>
        <w:pStyle w:val="ad"/>
        <w:numPr>
          <w:ilvl w:val="0"/>
          <w:numId w:val="48"/>
        </w:numPr>
        <w:spacing w:after="120"/>
        <w:ind w:leftChars="0"/>
        <w:rPr>
          <w:rFonts w:ascii="Times New Roman" w:eastAsia="宋体" w:hAnsi="Times New Roman"/>
          <w:szCs w:val="21"/>
        </w:rPr>
      </w:pPr>
      <w:r w:rsidRPr="006C57C2">
        <w:rPr>
          <w:rFonts w:ascii="Times New Roman" w:eastAsia="宋体" w:hAnsi="Times New Roman"/>
          <w:szCs w:val="21"/>
        </w:rPr>
        <w:t>Note: The last valid RO is irrespective of whether the PRACH transmission on the last valid RO in the RO group is dropped or not.</w:t>
      </w:r>
    </w:p>
    <w:p w14:paraId="38D257FF" w14:textId="77777777" w:rsidR="003606D7" w:rsidRPr="006C57C2" w:rsidRDefault="003606D7" w:rsidP="00BF3A7D">
      <w:pPr>
        <w:spacing w:beforeLines="50" w:before="120" w:after="120"/>
        <w:rPr>
          <w:rFonts w:eastAsia="宋体"/>
          <w:lang w:val="en-GB"/>
        </w:rPr>
      </w:pPr>
    </w:p>
    <w:p w14:paraId="4F54DF3C" w14:textId="22D39E57"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6C57C2" w:rsidRPr="006C57C2">
        <w:rPr>
          <w:lang w:eastAsia="x-none"/>
        </w:rPr>
        <w:t>PRACH coverage enhancements</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lastRenderedPageBreak/>
        <w:t>Discussion</w:t>
      </w:r>
    </w:p>
    <w:p w14:paraId="70BEC7D8" w14:textId="4BD25286" w:rsidR="000C2FC1" w:rsidRDefault="000C2FC1" w:rsidP="000737BB">
      <w:pPr>
        <w:spacing w:after="120"/>
        <w:jc w:val="both"/>
        <w:rPr>
          <w:bCs/>
          <w:lang w:val="x-none"/>
        </w:rPr>
      </w:pPr>
      <w:r>
        <w:rPr>
          <w:bCs/>
          <w:lang w:val="x-none"/>
        </w:rPr>
        <w:t xml:space="preserve">Based on </w:t>
      </w:r>
      <w:r w:rsidR="00ED42C7">
        <w:rPr>
          <w:bCs/>
          <w:lang w:val="x-none"/>
        </w:rPr>
        <w:t>discussion</w:t>
      </w:r>
      <w:r>
        <w:rPr>
          <w:bCs/>
          <w:lang w:val="x-none"/>
        </w:rPr>
        <w:t xml:space="preserve"> in last meeting[</w:t>
      </w:r>
      <w:r w:rsidR="00ED42C7">
        <w:rPr>
          <w:bCs/>
          <w:lang w:val="x-none"/>
        </w:rPr>
        <w:t>2</w:t>
      </w:r>
      <w:r>
        <w:rPr>
          <w:bCs/>
          <w:lang w:val="x-none"/>
        </w:rPr>
        <w:t xml:space="preserve">], we have </w:t>
      </w:r>
      <w:r w:rsidR="00430B0D">
        <w:rPr>
          <w:bCs/>
          <w:lang w:val="x-none"/>
        </w:rPr>
        <w:t xml:space="preserve">below </w:t>
      </w:r>
      <w:r w:rsidR="00ED42C7">
        <w:rPr>
          <w:bCs/>
          <w:lang w:val="x-none"/>
        </w:rPr>
        <w:t xml:space="preserve">potential proposal </w:t>
      </w:r>
      <w:r w:rsidR="000C0081">
        <w:rPr>
          <w:bCs/>
          <w:lang w:val="x-none"/>
        </w:rPr>
        <w:t xml:space="preserve">on </w:t>
      </w:r>
      <w:r w:rsidR="000C0081">
        <w:rPr>
          <w:szCs w:val="21"/>
        </w:rPr>
        <w:t xml:space="preserve">multiple PRACH transmission with different </w:t>
      </w:r>
      <w:proofErr w:type="spellStart"/>
      <w:r w:rsidR="000C0081">
        <w:rPr>
          <w:szCs w:val="21"/>
        </w:rPr>
        <w:t>Tx</w:t>
      </w:r>
      <w:proofErr w:type="spellEnd"/>
      <w:r w:rsidR="000C0081">
        <w:rPr>
          <w:szCs w:val="21"/>
        </w:rPr>
        <w:t xml:space="preserve"> beams</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07CBBB0B" w14:textId="77777777" w:rsidR="00ED42C7" w:rsidRDefault="00ED42C7" w:rsidP="00ED42C7">
            <w:pPr>
              <w:spacing w:after="120"/>
              <w:rPr>
                <w:szCs w:val="21"/>
              </w:rPr>
            </w:pPr>
            <w:r>
              <w:rPr>
                <w:szCs w:val="21"/>
              </w:rPr>
              <w:t xml:space="preserve">For multiple PRACH transmission with different </w:t>
            </w:r>
            <w:proofErr w:type="spellStart"/>
            <w:r>
              <w:rPr>
                <w:szCs w:val="21"/>
              </w:rPr>
              <w:t>Tx</w:t>
            </w:r>
            <w:proofErr w:type="spellEnd"/>
            <w:r>
              <w:rPr>
                <w:szCs w:val="21"/>
              </w:rPr>
              <w:t xml:space="preserve"> beams, down-select one of the following options:</w:t>
            </w:r>
          </w:p>
          <w:p w14:paraId="2DD35835" w14:textId="77777777" w:rsidR="00ED42C7" w:rsidRDefault="00ED42C7" w:rsidP="00ED42C7">
            <w:pPr>
              <w:spacing w:after="120"/>
            </w:pPr>
            <w:r w:rsidRPr="00904EDB">
              <w:rPr>
                <w:rFonts w:hint="eastAsia"/>
                <w:b/>
                <w:bCs/>
                <w:szCs w:val="21"/>
              </w:rPr>
              <w:t>Op</w:t>
            </w:r>
            <w:r w:rsidRPr="00904EDB">
              <w:rPr>
                <w:b/>
                <w:bCs/>
                <w:szCs w:val="21"/>
              </w:rPr>
              <w:t>tion 1</w:t>
            </w:r>
            <w:r w:rsidRPr="00904EDB">
              <w:rPr>
                <w:szCs w:val="21"/>
              </w:rPr>
              <w:t xml:space="preserve">: Multiple PRACH transmission with different </w:t>
            </w:r>
            <w:proofErr w:type="spellStart"/>
            <w:r w:rsidRPr="00904EDB">
              <w:rPr>
                <w:szCs w:val="21"/>
              </w:rPr>
              <w:t>Tx</w:t>
            </w:r>
            <w:proofErr w:type="spellEnd"/>
            <w:r w:rsidRPr="00904EDB">
              <w:rPr>
                <w:szCs w:val="21"/>
              </w:rPr>
              <w:t xml:space="preserve"> beams</w:t>
            </w:r>
            <w:r w:rsidRPr="00904EDB">
              <w:rPr>
                <w:b/>
                <w:bCs/>
                <w:szCs w:val="21"/>
              </w:rPr>
              <w:t xml:space="preserve"> is supported</w:t>
            </w:r>
            <w:r w:rsidRPr="00904EDB">
              <w:rPr>
                <w:szCs w:val="21"/>
              </w:rPr>
              <w:t xml:space="preserve">. </w:t>
            </w:r>
            <w:r w:rsidRPr="00904EDB">
              <w:t xml:space="preserve">PRACH resources differentiation between multiple PRACH transmissions with different </w:t>
            </w:r>
            <w:proofErr w:type="spellStart"/>
            <w:r w:rsidRPr="00904EDB">
              <w:t>Tx</w:t>
            </w:r>
            <w:proofErr w:type="spellEnd"/>
            <w:r w:rsidRPr="00904EDB">
              <w:t xml:space="preserve"> beams and multiple PRACH transmissions with same </w:t>
            </w:r>
            <w:proofErr w:type="spellStart"/>
            <w:r w:rsidRPr="00904EDB">
              <w:t>Tx</w:t>
            </w:r>
            <w:proofErr w:type="spellEnd"/>
            <w:r w:rsidRPr="00904EDB">
              <w:t xml:space="preserve"> beam </w:t>
            </w:r>
            <w:r w:rsidRPr="00904EDB">
              <w:rPr>
                <w:b/>
                <w:bCs/>
              </w:rPr>
              <w:t>is not supported</w:t>
            </w:r>
            <w:r w:rsidRPr="00904EDB">
              <w:t>.</w:t>
            </w:r>
          </w:p>
          <w:p w14:paraId="1FEBC079" w14:textId="77777777" w:rsidR="00ED42C7" w:rsidRPr="00904EDB" w:rsidRDefault="00ED42C7" w:rsidP="00ED42C7">
            <w:pPr>
              <w:pStyle w:val="ad"/>
              <w:numPr>
                <w:ilvl w:val="0"/>
                <w:numId w:val="49"/>
              </w:numPr>
              <w:autoSpaceDE w:val="0"/>
              <w:autoSpaceDN w:val="0"/>
              <w:adjustRightInd w:val="0"/>
              <w:snapToGrid w:val="0"/>
              <w:spacing w:afterLines="0" w:after="120" w:line="259" w:lineRule="auto"/>
              <w:ind w:leftChars="0"/>
              <w:jc w:val="both"/>
              <w:rPr>
                <w:color w:val="FF0000"/>
                <w:szCs w:val="21"/>
              </w:rPr>
            </w:pPr>
            <w:r w:rsidRPr="002D2D33">
              <w:rPr>
                <w:color w:val="FF0000"/>
                <w:szCs w:val="21"/>
              </w:rPr>
              <w:t xml:space="preserve">Note: If multiple PRACH transmission with different </w:t>
            </w:r>
            <w:proofErr w:type="spellStart"/>
            <w:proofErr w:type="gramStart"/>
            <w:r w:rsidRPr="002D2D33">
              <w:rPr>
                <w:color w:val="FF0000"/>
                <w:szCs w:val="21"/>
              </w:rPr>
              <w:t>Tx</w:t>
            </w:r>
            <w:proofErr w:type="spellEnd"/>
            <w:proofErr w:type="gramEnd"/>
            <w:r w:rsidRPr="002D2D33">
              <w:rPr>
                <w:color w:val="FF0000"/>
                <w:szCs w:val="21"/>
              </w:rPr>
              <w:t xml:space="preserve"> beams is supported, the mechanism defined for multiple PRACH transmissions with the same beam should be reused as much as possible.</w:t>
            </w:r>
          </w:p>
          <w:p w14:paraId="6840F88B" w14:textId="77777777" w:rsidR="00ED42C7" w:rsidRDefault="00ED42C7" w:rsidP="00ED42C7">
            <w:pPr>
              <w:spacing w:after="120"/>
            </w:pPr>
            <w:r>
              <w:rPr>
                <w:rFonts w:hint="eastAsia"/>
                <w:b/>
                <w:bCs/>
                <w:szCs w:val="21"/>
              </w:rPr>
              <w:t>Op</w:t>
            </w:r>
            <w:r>
              <w:rPr>
                <w:b/>
                <w:bCs/>
                <w:szCs w:val="21"/>
              </w:rPr>
              <w:t>tion 2:</w:t>
            </w:r>
            <w:r>
              <w:rPr>
                <w:szCs w:val="21"/>
              </w:rPr>
              <w:t xml:space="preserve"> Multiple PRACH transmission with different </w:t>
            </w:r>
            <w:proofErr w:type="spellStart"/>
            <w:r>
              <w:rPr>
                <w:szCs w:val="21"/>
              </w:rPr>
              <w:t>Tx</w:t>
            </w:r>
            <w:proofErr w:type="spellEnd"/>
            <w:r>
              <w:rPr>
                <w:szCs w:val="21"/>
              </w:rPr>
              <w:t xml:space="preserve"> beams </w:t>
            </w:r>
            <w:r>
              <w:rPr>
                <w:b/>
                <w:bCs/>
                <w:szCs w:val="21"/>
              </w:rPr>
              <w:t>is supported</w:t>
            </w:r>
            <w:r>
              <w:rPr>
                <w:szCs w:val="21"/>
              </w:rPr>
              <w:t xml:space="preserve">. </w:t>
            </w:r>
            <w:r>
              <w:t xml:space="preserve">PRACH resources differentiation between multiple PRACH transmissions with different </w:t>
            </w:r>
            <w:proofErr w:type="spellStart"/>
            <w:r>
              <w:t>Tx</w:t>
            </w:r>
            <w:proofErr w:type="spellEnd"/>
            <w:r>
              <w:t xml:space="preserve"> beams and multiple PRACH transmissions with same </w:t>
            </w:r>
            <w:proofErr w:type="spellStart"/>
            <w:r>
              <w:t>Tx</w:t>
            </w:r>
            <w:proofErr w:type="spellEnd"/>
            <w:r>
              <w:t xml:space="preserve"> beam </w:t>
            </w:r>
            <w:r>
              <w:rPr>
                <w:b/>
                <w:bCs/>
              </w:rPr>
              <w:t>is supported</w:t>
            </w:r>
            <w:r>
              <w:t>.</w:t>
            </w:r>
          </w:p>
          <w:p w14:paraId="1F8BD3F9" w14:textId="77777777" w:rsidR="00ED42C7" w:rsidRDefault="00ED42C7" w:rsidP="00ED42C7">
            <w:pPr>
              <w:pStyle w:val="ad"/>
              <w:numPr>
                <w:ilvl w:val="0"/>
                <w:numId w:val="49"/>
              </w:numPr>
              <w:autoSpaceDE w:val="0"/>
              <w:autoSpaceDN w:val="0"/>
              <w:adjustRightInd w:val="0"/>
              <w:snapToGrid w:val="0"/>
              <w:spacing w:afterLines="0" w:after="120" w:line="259" w:lineRule="auto"/>
              <w:ind w:leftChars="0"/>
              <w:jc w:val="both"/>
              <w:rPr>
                <w:szCs w:val="20"/>
              </w:rPr>
            </w:pPr>
            <w:r w:rsidRPr="00C30174">
              <w:rPr>
                <w:rFonts w:hint="eastAsia"/>
                <w:szCs w:val="20"/>
              </w:rPr>
              <w:t>F</w:t>
            </w:r>
            <w:r w:rsidRPr="00C30174">
              <w:rPr>
                <w:szCs w:val="20"/>
              </w:rPr>
              <w:t>FS: whether/how to indicate best UL beam based on multiple PRACH transmissions for the subsequent UL transmissions.</w:t>
            </w:r>
          </w:p>
          <w:p w14:paraId="524FCB60" w14:textId="77777777" w:rsidR="00ED42C7" w:rsidRPr="002D2D33" w:rsidRDefault="00ED42C7" w:rsidP="00ED42C7">
            <w:pPr>
              <w:pStyle w:val="ad"/>
              <w:numPr>
                <w:ilvl w:val="0"/>
                <w:numId w:val="49"/>
              </w:numPr>
              <w:autoSpaceDE w:val="0"/>
              <w:autoSpaceDN w:val="0"/>
              <w:adjustRightInd w:val="0"/>
              <w:snapToGrid w:val="0"/>
              <w:spacing w:afterLines="0" w:after="120" w:line="259" w:lineRule="auto"/>
              <w:ind w:leftChars="0"/>
              <w:jc w:val="both"/>
              <w:rPr>
                <w:color w:val="FF0000"/>
                <w:szCs w:val="21"/>
              </w:rPr>
            </w:pPr>
            <w:r w:rsidRPr="002D2D33">
              <w:rPr>
                <w:color w:val="FF0000"/>
                <w:szCs w:val="21"/>
              </w:rPr>
              <w:t xml:space="preserve">Note: If multiple PRACH transmission with different </w:t>
            </w:r>
            <w:proofErr w:type="spellStart"/>
            <w:proofErr w:type="gramStart"/>
            <w:r w:rsidRPr="002D2D33">
              <w:rPr>
                <w:color w:val="FF0000"/>
                <w:szCs w:val="21"/>
              </w:rPr>
              <w:t>Tx</w:t>
            </w:r>
            <w:proofErr w:type="spellEnd"/>
            <w:proofErr w:type="gramEnd"/>
            <w:r w:rsidRPr="002D2D33">
              <w:rPr>
                <w:color w:val="FF0000"/>
                <w:szCs w:val="21"/>
              </w:rPr>
              <w:t xml:space="preserve"> beams is supported, the mechanism defined for multiple PRACH transmissions with the same beam should be reused as much as possible.</w:t>
            </w:r>
          </w:p>
          <w:p w14:paraId="7FFE502E" w14:textId="77777777" w:rsidR="00ED42C7" w:rsidRDefault="00ED42C7" w:rsidP="00ED42C7">
            <w:pPr>
              <w:spacing w:after="120"/>
            </w:pPr>
            <w:r>
              <w:rPr>
                <w:rFonts w:hint="eastAsia"/>
                <w:b/>
                <w:bCs/>
                <w:szCs w:val="21"/>
              </w:rPr>
              <w:t>Op</w:t>
            </w:r>
            <w:r>
              <w:rPr>
                <w:b/>
                <w:bCs/>
                <w:szCs w:val="21"/>
              </w:rPr>
              <w:t xml:space="preserve">tion 3: </w:t>
            </w:r>
            <w:r>
              <w:rPr>
                <w:szCs w:val="21"/>
              </w:rPr>
              <w:t xml:space="preserve">Multiple PRACH transmission with different </w:t>
            </w:r>
            <w:proofErr w:type="spellStart"/>
            <w:r>
              <w:rPr>
                <w:szCs w:val="21"/>
              </w:rPr>
              <w:t>Tx</w:t>
            </w:r>
            <w:proofErr w:type="spellEnd"/>
            <w:r>
              <w:rPr>
                <w:szCs w:val="21"/>
              </w:rPr>
              <w:t xml:space="preserve"> beams </w:t>
            </w:r>
            <w:r>
              <w:rPr>
                <w:b/>
                <w:bCs/>
                <w:szCs w:val="21"/>
              </w:rPr>
              <w:t>is not supported</w:t>
            </w:r>
            <w:r>
              <w:rPr>
                <w:szCs w:val="21"/>
              </w:rPr>
              <w:t xml:space="preserve"> </w:t>
            </w:r>
            <w:r>
              <w:rPr>
                <w:rFonts w:hint="eastAsia"/>
                <w:szCs w:val="21"/>
              </w:rPr>
              <w:t>in</w:t>
            </w:r>
            <w:r>
              <w:rPr>
                <w:szCs w:val="21"/>
              </w:rPr>
              <w:t xml:space="preserve"> </w:t>
            </w:r>
            <w:r>
              <w:rPr>
                <w:rFonts w:hint="eastAsia"/>
                <w:szCs w:val="21"/>
              </w:rPr>
              <w:t>Rel</w:t>
            </w:r>
            <w:r>
              <w:rPr>
                <w:szCs w:val="21"/>
              </w:rPr>
              <w:t>-18.</w:t>
            </w:r>
          </w:p>
          <w:p w14:paraId="4BA7DF50" w14:textId="7C20648A" w:rsidR="00891DDA" w:rsidRPr="0040798D" w:rsidRDefault="00891DDA" w:rsidP="00ED42C7">
            <w:pPr>
              <w:spacing w:after="120"/>
              <w:rPr>
                <w:rFonts w:eastAsia="等线"/>
                <w:iCs/>
              </w:rPr>
            </w:pPr>
          </w:p>
        </w:tc>
      </w:tr>
    </w:tbl>
    <w:p w14:paraId="2D8A14E1" w14:textId="77777777" w:rsidR="008D6C2F" w:rsidRDefault="008D6C2F" w:rsidP="003420DC">
      <w:pPr>
        <w:spacing w:after="120"/>
        <w:jc w:val="both"/>
        <w:rPr>
          <w:rFonts w:eastAsiaTheme="minorEastAsia"/>
          <w:bCs/>
          <w:lang w:val="x-none" w:eastAsia="zh-CN"/>
        </w:rPr>
      </w:pPr>
    </w:p>
    <w:p w14:paraId="0B3B2594" w14:textId="3AEF1214" w:rsidR="000C0081" w:rsidRDefault="000C0081" w:rsidP="003420DC">
      <w:pPr>
        <w:spacing w:after="120"/>
        <w:jc w:val="both"/>
        <w:rPr>
          <w:rFonts w:eastAsia="MS Mincho"/>
          <w:bCs/>
          <w:lang w:val="en-GB" w:eastAsia="ja-JP"/>
        </w:rPr>
      </w:pPr>
      <w:r>
        <w:rPr>
          <w:rFonts w:eastAsia="MS Mincho"/>
          <w:bCs/>
          <w:lang w:val="en-GB" w:eastAsia="ja-JP"/>
        </w:rPr>
        <w:t>Compared with Option 1, the benefit of Option 2 isn’t clear to us. So we prefer option 1.</w:t>
      </w:r>
    </w:p>
    <w:p w14:paraId="00956F3F" w14:textId="5598F3EF" w:rsidR="000C0081" w:rsidRPr="000C0081" w:rsidRDefault="000C0081" w:rsidP="003420DC">
      <w:pPr>
        <w:spacing w:after="120"/>
        <w:jc w:val="both"/>
        <w:rPr>
          <w:b/>
        </w:rPr>
      </w:pPr>
      <w:r w:rsidRPr="000C0081">
        <w:rPr>
          <w:b/>
        </w:rPr>
        <w:t xml:space="preserve">Proposal 1: </w:t>
      </w:r>
      <w:r w:rsidRPr="000C0081">
        <w:rPr>
          <w:b/>
          <w:szCs w:val="21"/>
        </w:rPr>
        <w:t xml:space="preserve">For multiple PRACH transmission with different </w:t>
      </w:r>
      <w:proofErr w:type="spellStart"/>
      <w:r w:rsidRPr="000C0081">
        <w:rPr>
          <w:b/>
          <w:szCs w:val="21"/>
        </w:rPr>
        <w:t>Tx</w:t>
      </w:r>
      <w:proofErr w:type="spellEnd"/>
      <w:r w:rsidRPr="000C0081">
        <w:rPr>
          <w:b/>
          <w:szCs w:val="21"/>
        </w:rPr>
        <w:t xml:space="preserve"> beams, </w:t>
      </w:r>
      <w:proofErr w:type="gramStart"/>
      <w:r w:rsidRPr="000C0081">
        <w:rPr>
          <w:b/>
          <w:szCs w:val="21"/>
        </w:rPr>
        <w:t>if  Multiple</w:t>
      </w:r>
      <w:proofErr w:type="gramEnd"/>
      <w:r w:rsidRPr="000C0081">
        <w:rPr>
          <w:b/>
          <w:szCs w:val="21"/>
        </w:rPr>
        <w:t xml:space="preserve"> PRACH transmission with different </w:t>
      </w:r>
      <w:proofErr w:type="spellStart"/>
      <w:r w:rsidRPr="000C0081">
        <w:rPr>
          <w:b/>
          <w:szCs w:val="21"/>
        </w:rPr>
        <w:t>Tx</w:t>
      </w:r>
      <w:proofErr w:type="spellEnd"/>
      <w:r w:rsidRPr="000C0081">
        <w:rPr>
          <w:b/>
          <w:szCs w:val="21"/>
        </w:rPr>
        <w:t xml:space="preserve"> beams</w:t>
      </w:r>
      <w:r w:rsidRPr="000C0081">
        <w:rPr>
          <w:b/>
          <w:bCs/>
          <w:szCs w:val="21"/>
        </w:rPr>
        <w:t xml:space="preserve"> is supported</w:t>
      </w:r>
      <w:r w:rsidRPr="000C0081">
        <w:rPr>
          <w:b/>
          <w:szCs w:val="21"/>
        </w:rPr>
        <w:t xml:space="preserve"> , </w:t>
      </w:r>
      <w:r w:rsidRPr="000C0081">
        <w:rPr>
          <w:b/>
        </w:rPr>
        <w:t xml:space="preserve">PRACH resources differentiation between multiple PRACH transmissions with different </w:t>
      </w:r>
      <w:proofErr w:type="spellStart"/>
      <w:r w:rsidRPr="000C0081">
        <w:rPr>
          <w:b/>
        </w:rPr>
        <w:t>Tx</w:t>
      </w:r>
      <w:proofErr w:type="spellEnd"/>
      <w:r w:rsidRPr="000C0081">
        <w:rPr>
          <w:b/>
        </w:rPr>
        <w:t xml:space="preserve"> beams and multiple PRACH transmissions with same </w:t>
      </w:r>
      <w:proofErr w:type="spellStart"/>
      <w:r w:rsidRPr="000C0081">
        <w:rPr>
          <w:b/>
        </w:rPr>
        <w:t>Tx</w:t>
      </w:r>
      <w:proofErr w:type="spellEnd"/>
      <w:r w:rsidRPr="000C0081">
        <w:rPr>
          <w:b/>
        </w:rPr>
        <w:t xml:space="preserve"> beam </w:t>
      </w:r>
      <w:r w:rsidRPr="000C0081">
        <w:rPr>
          <w:b/>
          <w:bCs/>
        </w:rPr>
        <w:t>is not supported</w:t>
      </w:r>
      <w:r w:rsidRPr="000C0081">
        <w:rPr>
          <w:b/>
        </w:rPr>
        <w:t>.</w:t>
      </w:r>
    </w:p>
    <w:p w14:paraId="13665F9D" w14:textId="64B4EE63" w:rsidR="00ED42C7" w:rsidRDefault="000C0081" w:rsidP="003420DC">
      <w:pPr>
        <w:spacing w:after="120"/>
        <w:jc w:val="both"/>
        <w:rPr>
          <w:rFonts w:eastAsia="MS Mincho"/>
          <w:bCs/>
          <w:lang w:val="en-GB" w:eastAsia="ja-JP"/>
        </w:rPr>
      </w:pPr>
      <w:r>
        <w:rPr>
          <w:rFonts w:eastAsia="MS Mincho"/>
          <w:bCs/>
          <w:lang w:val="en-GB" w:eastAsia="ja-JP"/>
        </w:rPr>
        <w:t>If</w:t>
      </w:r>
      <w:r w:rsidR="00ED42C7">
        <w:rPr>
          <w:rFonts w:eastAsia="MS Mincho"/>
          <w:bCs/>
          <w:lang w:val="en-GB" w:eastAsia="ja-JP"/>
        </w:rPr>
        <w:t xml:space="preserve"> we have not reach consensus </w:t>
      </w:r>
      <w:r w:rsidR="001229AA">
        <w:rPr>
          <w:rFonts w:eastAsia="MS Mincho"/>
          <w:bCs/>
          <w:lang w:val="en-GB" w:eastAsia="ja-JP"/>
        </w:rPr>
        <w:t>Option 1 and Option 2</w:t>
      </w:r>
      <w:r w:rsidR="00ED42C7">
        <w:rPr>
          <w:rFonts w:eastAsia="MS Mincho"/>
          <w:bCs/>
          <w:lang w:val="en-GB" w:eastAsia="ja-JP"/>
        </w:rPr>
        <w:t xml:space="preserve">, we suggest multiple PRACH transmission with different </w:t>
      </w:r>
      <w:proofErr w:type="spellStart"/>
      <w:proofErr w:type="gramStart"/>
      <w:r w:rsidR="00ED42C7">
        <w:rPr>
          <w:rFonts w:eastAsia="MS Mincho"/>
          <w:bCs/>
          <w:lang w:val="en-GB" w:eastAsia="ja-JP"/>
        </w:rPr>
        <w:t>Tx</w:t>
      </w:r>
      <w:proofErr w:type="spellEnd"/>
      <w:proofErr w:type="gramEnd"/>
      <w:r w:rsidR="00ED42C7">
        <w:rPr>
          <w:rFonts w:eastAsia="MS Mincho"/>
          <w:bCs/>
          <w:lang w:val="en-GB" w:eastAsia="ja-JP"/>
        </w:rPr>
        <w:t xml:space="preserve"> beams in Rel-18</w:t>
      </w:r>
      <w:r w:rsidR="001229AA">
        <w:rPr>
          <w:rFonts w:eastAsia="MS Mincho"/>
          <w:bCs/>
          <w:lang w:val="en-GB" w:eastAsia="ja-JP"/>
        </w:rPr>
        <w:t xml:space="preserve"> isn’t supported</w:t>
      </w:r>
      <w:r w:rsidR="00ED42C7">
        <w:rPr>
          <w:rFonts w:eastAsia="MS Mincho"/>
          <w:bCs/>
          <w:lang w:val="en-GB" w:eastAsia="ja-JP"/>
        </w:rPr>
        <w:t xml:space="preserve">. </w:t>
      </w:r>
      <w:r w:rsidR="001229AA">
        <w:rPr>
          <w:rFonts w:eastAsia="MS Mincho"/>
          <w:bCs/>
          <w:lang w:val="en-GB" w:eastAsia="ja-JP"/>
        </w:rPr>
        <w:t xml:space="preserve"> </w:t>
      </w:r>
    </w:p>
    <w:p w14:paraId="4BCDFBE8" w14:textId="6F020106" w:rsidR="006336C9" w:rsidRPr="000C0081" w:rsidRDefault="00EE237A" w:rsidP="003420DC">
      <w:pPr>
        <w:spacing w:after="120"/>
        <w:jc w:val="both"/>
        <w:rPr>
          <w:b/>
        </w:rPr>
      </w:pPr>
      <w:r w:rsidRPr="000C0081">
        <w:rPr>
          <w:b/>
        </w:rPr>
        <w:t xml:space="preserve">Proposal </w:t>
      </w:r>
      <w:r w:rsidR="000C0081" w:rsidRPr="000C0081">
        <w:rPr>
          <w:b/>
        </w:rPr>
        <w:t>2</w:t>
      </w:r>
      <w:r w:rsidRPr="000C0081">
        <w:rPr>
          <w:b/>
        </w:rPr>
        <w:t>:</w:t>
      </w:r>
      <w:r w:rsidR="001229AA" w:rsidRPr="000C0081">
        <w:rPr>
          <w:b/>
        </w:rPr>
        <w:t xml:space="preserve"> </w:t>
      </w:r>
      <w:r w:rsidR="001229AA" w:rsidRPr="000C0081">
        <w:rPr>
          <w:b/>
          <w:szCs w:val="21"/>
        </w:rPr>
        <w:t xml:space="preserve">For multiple PRACH transmission with different </w:t>
      </w:r>
      <w:proofErr w:type="spellStart"/>
      <w:proofErr w:type="gramStart"/>
      <w:r w:rsidR="001229AA" w:rsidRPr="000C0081">
        <w:rPr>
          <w:b/>
          <w:szCs w:val="21"/>
        </w:rPr>
        <w:t>Tx</w:t>
      </w:r>
      <w:proofErr w:type="spellEnd"/>
      <w:proofErr w:type="gramEnd"/>
      <w:r w:rsidR="001229AA" w:rsidRPr="000C0081">
        <w:rPr>
          <w:b/>
          <w:szCs w:val="21"/>
        </w:rPr>
        <w:t xml:space="preserve"> beams, </w:t>
      </w:r>
      <w:r w:rsidR="000C0081" w:rsidRPr="000C0081">
        <w:rPr>
          <w:rFonts w:eastAsia="MS Mincho"/>
          <w:b/>
          <w:bCs/>
          <w:lang w:val="en-GB" w:eastAsia="ja-JP"/>
        </w:rPr>
        <w:t xml:space="preserve">If we have not reach consensus Option 1 and Option 2, </w:t>
      </w:r>
      <w:r w:rsidR="000C0081" w:rsidRPr="000C0081">
        <w:rPr>
          <w:b/>
          <w:szCs w:val="21"/>
        </w:rPr>
        <w:t xml:space="preserve">Multiple PRACH transmission with different </w:t>
      </w:r>
      <w:proofErr w:type="spellStart"/>
      <w:r w:rsidR="000C0081" w:rsidRPr="000C0081">
        <w:rPr>
          <w:b/>
          <w:szCs w:val="21"/>
        </w:rPr>
        <w:t>Tx</w:t>
      </w:r>
      <w:proofErr w:type="spellEnd"/>
      <w:r w:rsidR="000C0081" w:rsidRPr="000C0081">
        <w:rPr>
          <w:b/>
          <w:szCs w:val="21"/>
        </w:rPr>
        <w:t xml:space="preserve"> beams </w:t>
      </w:r>
      <w:r w:rsidR="000C0081" w:rsidRPr="000C0081">
        <w:rPr>
          <w:b/>
          <w:bCs/>
          <w:szCs w:val="21"/>
        </w:rPr>
        <w:t>is not supported</w:t>
      </w:r>
      <w:r w:rsidR="000C0081" w:rsidRPr="000C0081">
        <w:rPr>
          <w:b/>
          <w:szCs w:val="21"/>
        </w:rPr>
        <w:t xml:space="preserve"> </w:t>
      </w:r>
      <w:r w:rsidR="000C0081" w:rsidRPr="000C0081">
        <w:rPr>
          <w:rFonts w:hint="eastAsia"/>
          <w:b/>
          <w:szCs w:val="21"/>
        </w:rPr>
        <w:t>in</w:t>
      </w:r>
      <w:r w:rsidR="000C0081" w:rsidRPr="000C0081">
        <w:rPr>
          <w:b/>
          <w:szCs w:val="21"/>
        </w:rPr>
        <w:t xml:space="preserve"> </w:t>
      </w:r>
      <w:r w:rsidR="000C0081" w:rsidRPr="000C0081">
        <w:rPr>
          <w:rFonts w:hint="eastAsia"/>
          <w:b/>
          <w:szCs w:val="21"/>
        </w:rPr>
        <w:t>Rel</w:t>
      </w:r>
      <w:r w:rsidR="000C0081" w:rsidRPr="000C0081">
        <w:rPr>
          <w:b/>
          <w:szCs w:val="21"/>
        </w:rPr>
        <w:t>-18</w:t>
      </w:r>
      <w:r w:rsidR="000C0081">
        <w:rPr>
          <w:b/>
          <w:szCs w:val="21"/>
        </w:rPr>
        <w:t>.</w:t>
      </w:r>
    </w:p>
    <w:p w14:paraId="62E15E2C" w14:textId="49E69869" w:rsidR="00EC0809" w:rsidRDefault="00EC0809" w:rsidP="00325065">
      <w:pPr>
        <w:spacing w:after="120"/>
        <w:jc w:val="both"/>
        <w:rPr>
          <w:rFonts w:eastAsia="等线"/>
          <w:lang w:eastAsia="zh-CN"/>
        </w:rPr>
      </w:pPr>
    </w:p>
    <w:p w14:paraId="0DE39772" w14:textId="7E4D57B5" w:rsidR="00FD1FAF" w:rsidRDefault="000C0081" w:rsidP="00325065">
      <w:pPr>
        <w:spacing w:after="120"/>
        <w:jc w:val="both"/>
        <w:rPr>
          <w:rFonts w:eastAsia="等线"/>
          <w:lang w:eastAsia="zh-CN"/>
        </w:rPr>
      </w:pPr>
      <w:r>
        <w:rPr>
          <w:bCs/>
          <w:lang w:val="x-none"/>
        </w:rPr>
        <w:t>Based on discussion in last meeting[2], we have below potential proposal on CFRA</w:t>
      </w:r>
      <w:r w:rsidR="00A96CE3">
        <w:rPr>
          <w:rFonts w:eastAsia="宋体" w:cs="Times" w:hint="eastAsia"/>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77D26A77" w14:textId="77777777" w:rsidR="000C0081" w:rsidRPr="000C0081" w:rsidRDefault="000C0081" w:rsidP="000C0081">
            <w:pPr>
              <w:overflowPunct w:val="0"/>
              <w:autoSpaceDE w:val="0"/>
              <w:autoSpaceDN w:val="0"/>
              <w:adjustRightInd w:val="0"/>
              <w:spacing w:afterLines="0"/>
              <w:contextualSpacing/>
              <w:textAlignment w:val="baseline"/>
              <w:rPr>
                <w:rFonts w:eastAsia="等线"/>
                <w:iCs/>
              </w:rPr>
            </w:pPr>
            <w:r w:rsidRPr="000C0081">
              <w:rPr>
                <w:rFonts w:eastAsia="等线"/>
                <w:iCs/>
                <w:highlight w:val="yellow"/>
              </w:rPr>
              <w:t>Proposal 10-1</w:t>
            </w:r>
          </w:p>
          <w:p w14:paraId="74464EA4" w14:textId="5E4B3F3B" w:rsidR="00FD1FAF" w:rsidRPr="000C0081" w:rsidRDefault="000C0081" w:rsidP="000C0081">
            <w:pPr>
              <w:overflowPunct w:val="0"/>
              <w:autoSpaceDE w:val="0"/>
              <w:autoSpaceDN w:val="0"/>
              <w:adjustRightInd w:val="0"/>
              <w:spacing w:afterLines="0" w:after="120"/>
              <w:contextualSpacing/>
              <w:textAlignment w:val="baseline"/>
              <w:rPr>
                <w:rFonts w:eastAsia="等线"/>
                <w:iCs/>
              </w:rPr>
            </w:pPr>
            <w:r w:rsidRPr="000C0081">
              <w:rPr>
                <w:rFonts w:eastAsia="等线"/>
                <w:iCs/>
              </w:rPr>
              <w:t>Support multiple PRACH transmissions for both CBRA and CFRA</w:t>
            </w:r>
          </w:p>
        </w:tc>
      </w:tr>
    </w:tbl>
    <w:p w14:paraId="23EE8050" w14:textId="77777777" w:rsidR="00430B0D" w:rsidRDefault="00430B0D" w:rsidP="00325065">
      <w:pPr>
        <w:spacing w:after="120"/>
        <w:jc w:val="both"/>
        <w:rPr>
          <w:rFonts w:eastAsia="等线"/>
          <w:lang w:eastAsia="zh-CN"/>
        </w:rPr>
      </w:pPr>
    </w:p>
    <w:p w14:paraId="7DF31E2D" w14:textId="12C19C86" w:rsidR="00FD1FAF" w:rsidRPr="000C0081" w:rsidRDefault="000C0081" w:rsidP="00325065">
      <w:pPr>
        <w:spacing w:after="120"/>
        <w:jc w:val="both"/>
        <w:rPr>
          <w:rFonts w:eastAsia="等线"/>
          <w:sz w:val="22"/>
          <w:lang w:val="en-GB" w:eastAsia="zh-CN"/>
        </w:rPr>
      </w:pPr>
      <w:r>
        <w:rPr>
          <w:rFonts w:hint="eastAsia"/>
          <w:bCs/>
          <w:lang w:val="en-GB"/>
        </w:rPr>
        <w:t>S</w:t>
      </w:r>
      <w:r>
        <w:rPr>
          <w:bCs/>
          <w:lang w:val="en-GB"/>
        </w:rPr>
        <w:t>upporting CFRA for multiple PRACH transmissions doesn’t spend much specification effort, so we support this proposal.</w:t>
      </w:r>
    </w:p>
    <w:p w14:paraId="2C65F748" w14:textId="6E432CA9" w:rsidR="00FD1FAF" w:rsidRPr="000509B0" w:rsidRDefault="00FD1FAF" w:rsidP="00FD1FAF">
      <w:pPr>
        <w:pStyle w:val="ad"/>
        <w:widowControl w:val="0"/>
        <w:spacing w:after="120"/>
        <w:ind w:leftChars="0" w:left="0"/>
        <w:jc w:val="both"/>
        <w:rPr>
          <w:rFonts w:eastAsia="Times New Roman"/>
          <w:b/>
          <w:lang w:eastAsia="en-US"/>
        </w:rPr>
      </w:pPr>
      <w:r w:rsidRPr="000509B0">
        <w:rPr>
          <w:rFonts w:eastAsia="Times New Roman"/>
          <w:b/>
          <w:color w:val="000000" w:themeColor="text1"/>
          <w:lang w:eastAsia="en-US"/>
        </w:rPr>
        <w:t>Proposal</w:t>
      </w:r>
      <w:r w:rsidR="000509B0">
        <w:rPr>
          <w:rFonts w:eastAsia="Times New Roman"/>
          <w:b/>
          <w:color w:val="000000" w:themeColor="text1"/>
          <w:lang w:eastAsia="en-US"/>
        </w:rPr>
        <w:t xml:space="preserve"> </w:t>
      </w:r>
      <w:r w:rsidR="000C0081" w:rsidRPr="000509B0">
        <w:rPr>
          <w:rFonts w:eastAsia="Times New Roman"/>
          <w:b/>
          <w:color w:val="000000" w:themeColor="text1"/>
          <w:lang w:eastAsia="en-US"/>
        </w:rPr>
        <w:t>3</w:t>
      </w:r>
      <w:r w:rsidRPr="000509B0">
        <w:rPr>
          <w:rFonts w:eastAsia="Times New Roman"/>
          <w:b/>
          <w:color w:val="000000" w:themeColor="text1"/>
          <w:lang w:eastAsia="en-US"/>
        </w:rPr>
        <w:t>:</w:t>
      </w:r>
      <w:r w:rsidRPr="000509B0">
        <w:rPr>
          <w:b/>
          <w:color w:val="000000" w:themeColor="text1"/>
        </w:rPr>
        <w:t xml:space="preserve"> </w:t>
      </w:r>
      <w:r w:rsidR="000C0081" w:rsidRPr="000509B0">
        <w:rPr>
          <w:rFonts w:eastAsia="等线"/>
          <w:b/>
          <w:iCs/>
        </w:rPr>
        <w:t>multiple PRACH transmissions for both CBRA and CFRA are supported</w:t>
      </w:r>
      <w:r w:rsidR="00381D18" w:rsidRPr="000509B0">
        <w:rPr>
          <w:rFonts w:eastAsia="微软雅黑"/>
          <w:b/>
          <w:lang w:eastAsia="zh-CN"/>
        </w:rPr>
        <w:t>.</w:t>
      </w: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54F60C5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6C57C2" w:rsidRPr="006C57C2">
        <w:rPr>
          <w:lang w:eastAsia="x-none"/>
        </w:rPr>
        <w:t>PRACH coverage enhancements</w:t>
      </w:r>
      <w:r w:rsidR="006C57C2" w:rsidRPr="006C30A8">
        <w:rPr>
          <w:rFonts w:ascii="Times" w:eastAsia="Batang" w:hAnsi="Times"/>
          <w:bCs/>
          <w:szCs w:val="24"/>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4F800CA0" w14:textId="77777777" w:rsidR="000509B0" w:rsidRPr="000C0081" w:rsidRDefault="000509B0" w:rsidP="000509B0">
      <w:pPr>
        <w:spacing w:after="120"/>
        <w:jc w:val="both"/>
        <w:rPr>
          <w:b/>
        </w:rPr>
      </w:pPr>
      <w:r w:rsidRPr="000C0081">
        <w:rPr>
          <w:b/>
        </w:rPr>
        <w:t xml:space="preserve">Proposal 1: </w:t>
      </w:r>
      <w:r w:rsidRPr="000C0081">
        <w:rPr>
          <w:b/>
          <w:szCs w:val="21"/>
        </w:rPr>
        <w:t xml:space="preserve">For multiple PRACH transmission with different </w:t>
      </w:r>
      <w:proofErr w:type="spellStart"/>
      <w:r w:rsidRPr="000C0081">
        <w:rPr>
          <w:b/>
          <w:szCs w:val="21"/>
        </w:rPr>
        <w:t>Tx</w:t>
      </w:r>
      <w:proofErr w:type="spellEnd"/>
      <w:r w:rsidRPr="000C0081">
        <w:rPr>
          <w:b/>
          <w:szCs w:val="21"/>
        </w:rPr>
        <w:t xml:space="preserve"> beams, </w:t>
      </w:r>
      <w:proofErr w:type="gramStart"/>
      <w:r w:rsidRPr="000C0081">
        <w:rPr>
          <w:b/>
          <w:szCs w:val="21"/>
        </w:rPr>
        <w:t>if  Multiple</w:t>
      </w:r>
      <w:proofErr w:type="gramEnd"/>
      <w:r w:rsidRPr="000C0081">
        <w:rPr>
          <w:b/>
          <w:szCs w:val="21"/>
        </w:rPr>
        <w:t xml:space="preserve"> PRACH transmission with different </w:t>
      </w:r>
      <w:proofErr w:type="spellStart"/>
      <w:r w:rsidRPr="000C0081">
        <w:rPr>
          <w:b/>
          <w:szCs w:val="21"/>
        </w:rPr>
        <w:t>Tx</w:t>
      </w:r>
      <w:proofErr w:type="spellEnd"/>
      <w:r w:rsidRPr="000C0081">
        <w:rPr>
          <w:b/>
          <w:szCs w:val="21"/>
        </w:rPr>
        <w:t xml:space="preserve"> beams</w:t>
      </w:r>
      <w:r w:rsidRPr="000C0081">
        <w:rPr>
          <w:b/>
          <w:bCs/>
          <w:szCs w:val="21"/>
        </w:rPr>
        <w:t xml:space="preserve"> is supported</w:t>
      </w:r>
      <w:r w:rsidRPr="000C0081">
        <w:rPr>
          <w:b/>
          <w:szCs w:val="21"/>
        </w:rPr>
        <w:t xml:space="preserve"> , </w:t>
      </w:r>
      <w:r w:rsidRPr="000C0081">
        <w:rPr>
          <w:b/>
        </w:rPr>
        <w:t xml:space="preserve">PRACH resources differentiation between multiple PRACH transmissions with different </w:t>
      </w:r>
      <w:proofErr w:type="spellStart"/>
      <w:r w:rsidRPr="000C0081">
        <w:rPr>
          <w:b/>
        </w:rPr>
        <w:t>Tx</w:t>
      </w:r>
      <w:proofErr w:type="spellEnd"/>
      <w:r w:rsidRPr="000C0081">
        <w:rPr>
          <w:b/>
        </w:rPr>
        <w:t xml:space="preserve"> beams and multiple PRACH transmissions with same </w:t>
      </w:r>
      <w:proofErr w:type="spellStart"/>
      <w:r w:rsidRPr="000C0081">
        <w:rPr>
          <w:b/>
        </w:rPr>
        <w:t>Tx</w:t>
      </w:r>
      <w:proofErr w:type="spellEnd"/>
      <w:r w:rsidRPr="000C0081">
        <w:rPr>
          <w:b/>
        </w:rPr>
        <w:t xml:space="preserve"> beam </w:t>
      </w:r>
      <w:r w:rsidRPr="000C0081">
        <w:rPr>
          <w:b/>
          <w:bCs/>
        </w:rPr>
        <w:t>is not supported</w:t>
      </w:r>
      <w:r w:rsidRPr="000C0081">
        <w:rPr>
          <w:b/>
        </w:rPr>
        <w:t>.</w:t>
      </w:r>
    </w:p>
    <w:p w14:paraId="5A970261" w14:textId="77777777" w:rsidR="000509B0" w:rsidRPr="000C0081" w:rsidRDefault="000509B0" w:rsidP="000509B0">
      <w:pPr>
        <w:spacing w:after="120"/>
        <w:jc w:val="both"/>
        <w:rPr>
          <w:b/>
        </w:rPr>
      </w:pPr>
      <w:r w:rsidRPr="000C0081">
        <w:rPr>
          <w:b/>
        </w:rPr>
        <w:t xml:space="preserve">Proposal 2: </w:t>
      </w:r>
      <w:r w:rsidRPr="000C0081">
        <w:rPr>
          <w:b/>
          <w:szCs w:val="21"/>
        </w:rPr>
        <w:t xml:space="preserve">For multiple PRACH transmission with different </w:t>
      </w:r>
      <w:proofErr w:type="spellStart"/>
      <w:proofErr w:type="gramStart"/>
      <w:r w:rsidRPr="000C0081">
        <w:rPr>
          <w:b/>
          <w:szCs w:val="21"/>
        </w:rPr>
        <w:t>Tx</w:t>
      </w:r>
      <w:proofErr w:type="spellEnd"/>
      <w:proofErr w:type="gramEnd"/>
      <w:r w:rsidRPr="000C0081">
        <w:rPr>
          <w:b/>
          <w:szCs w:val="21"/>
        </w:rPr>
        <w:t xml:space="preserve"> beams, </w:t>
      </w:r>
      <w:r w:rsidRPr="000C0081">
        <w:rPr>
          <w:rFonts w:eastAsia="MS Mincho"/>
          <w:b/>
          <w:bCs/>
          <w:lang w:val="en-GB" w:eastAsia="ja-JP"/>
        </w:rPr>
        <w:t xml:space="preserve">If we have not reach consensus Option 1 and Option 2, </w:t>
      </w:r>
      <w:r w:rsidRPr="000C0081">
        <w:rPr>
          <w:b/>
          <w:szCs w:val="21"/>
        </w:rPr>
        <w:t xml:space="preserve">Multiple PRACH transmission with different </w:t>
      </w:r>
      <w:proofErr w:type="spellStart"/>
      <w:r w:rsidRPr="000C0081">
        <w:rPr>
          <w:b/>
          <w:szCs w:val="21"/>
        </w:rPr>
        <w:t>Tx</w:t>
      </w:r>
      <w:proofErr w:type="spellEnd"/>
      <w:r w:rsidRPr="000C0081">
        <w:rPr>
          <w:b/>
          <w:szCs w:val="21"/>
        </w:rPr>
        <w:t xml:space="preserve"> beams </w:t>
      </w:r>
      <w:r w:rsidRPr="000C0081">
        <w:rPr>
          <w:b/>
          <w:bCs/>
          <w:szCs w:val="21"/>
        </w:rPr>
        <w:t>is not supported</w:t>
      </w:r>
      <w:r w:rsidRPr="000C0081">
        <w:rPr>
          <w:b/>
          <w:szCs w:val="21"/>
        </w:rPr>
        <w:t xml:space="preserve"> </w:t>
      </w:r>
      <w:r w:rsidRPr="000C0081">
        <w:rPr>
          <w:rFonts w:hint="eastAsia"/>
          <w:b/>
          <w:szCs w:val="21"/>
        </w:rPr>
        <w:t>in</w:t>
      </w:r>
      <w:r w:rsidRPr="000C0081">
        <w:rPr>
          <w:b/>
          <w:szCs w:val="21"/>
        </w:rPr>
        <w:t xml:space="preserve"> </w:t>
      </w:r>
      <w:r w:rsidRPr="000C0081">
        <w:rPr>
          <w:rFonts w:hint="eastAsia"/>
          <w:b/>
          <w:szCs w:val="21"/>
        </w:rPr>
        <w:t>Rel</w:t>
      </w:r>
      <w:r w:rsidRPr="000C0081">
        <w:rPr>
          <w:b/>
          <w:szCs w:val="21"/>
        </w:rPr>
        <w:t>-18</w:t>
      </w:r>
      <w:r>
        <w:rPr>
          <w:b/>
          <w:szCs w:val="21"/>
        </w:rPr>
        <w:t>.</w:t>
      </w:r>
    </w:p>
    <w:p w14:paraId="24202EFD" w14:textId="77777777" w:rsidR="000509B0" w:rsidRPr="000509B0" w:rsidRDefault="000509B0" w:rsidP="000509B0">
      <w:pPr>
        <w:pStyle w:val="ad"/>
        <w:widowControl w:val="0"/>
        <w:spacing w:after="120"/>
        <w:ind w:leftChars="0" w:left="0"/>
        <w:jc w:val="both"/>
        <w:rPr>
          <w:rFonts w:eastAsia="Times New Roman"/>
          <w:b/>
          <w:lang w:eastAsia="en-US"/>
        </w:rPr>
      </w:pPr>
      <w:r w:rsidRPr="000509B0">
        <w:rPr>
          <w:rFonts w:eastAsia="Times New Roman"/>
          <w:b/>
          <w:color w:val="000000" w:themeColor="text1"/>
          <w:lang w:eastAsia="en-US"/>
        </w:rPr>
        <w:t>Proposal</w:t>
      </w:r>
      <w:r>
        <w:rPr>
          <w:rFonts w:eastAsia="Times New Roman"/>
          <w:b/>
          <w:color w:val="000000" w:themeColor="text1"/>
          <w:lang w:eastAsia="en-US"/>
        </w:rPr>
        <w:t xml:space="preserve"> </w:t>
      </w:r>
      <w:r w:rsidRPr="000509B0">
        <w:rPr>
          <w:rFonts w:eastAsia="Times New Roman"/>
          <w:b/>
          <w:color w:val="000000" w:themeColor="text1"/>
          <w:lang w:eastAsia="en-US"/>
        </w:rPr>
        <w:t>3:</w:t>
      </w:r>
      <w:r w:rsidRPr="000509B0">
        <w:rPr>
          <w:b/>
          <w:color w:val="000000" w:themeColor="text1"/>
        </w:rPr>
        <w:t xml:space="preserve"> </w:t>
      </w:r>
      <w:r w:rsidRPr="000509B0">
        <w:rPr>
          <w:rFonts w:eastAsia="等线"/>
          <w:b/>
          <w:iCs/>
        </w:rPr>
        <w:t>multiple PRACH transmissions for both CBRA and CFRA are supported</w:t>
      </w:r>
      <w:r w:rsidRPr="000509B0">
        <w:rPr>
          <w:rFonts w:eastAsia="微软雅黑"/>
          <w:b/>
          <w:lang w:eastAsia="zh-CN"/>
        </w:rPr>
        <w:t>.</w:t>
      </w:r>
    </w:p>
    <w:p w14:paraId="4DC66791" w14:textId="77777777" w:rsidR="000509B0" w:rsidRPr="000509B0" w:rsidRDefault="000509B0" w:rsidP="00A51AD1">
      <w:pPr>
        <w:spacing w:beforeLines="50" w:before="120" w:after="120"/>
        <w:jc w:val="both"/>
        <w:rPr>
          <w:rFonts w:eastAsiaTheme="minorEastAsia"/>
          <w:lang w:val="en-GB"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7C175FB3" w:rsidR="00890372" w:rsidRDefault="009F5277" w:rsidP="008D6C2F">
      <w:pPr>
        <w:pStyle w:val="ad"/>
        <w:numPr>
          <w:ilvl w:val="0"/>
          <w:numId w:val="4"/>
        </w:numPr>
        <w:spacing w:after="120"/>
        <w:ind w:leftChars="0"/>
        <w:rPr>
          <w:rFonts w:ascii="Times New Roman" w:eastAsia="宋体" w:hAnsi="Times New Roman"/>
          <w:szCs w:val="20"/>
        </w:rPr>
      </w:pPr>
      <w:r w:rsidRPr="009F5277">
        <w:rPr>
          <w:rFonts w:ascii="Times New Roman" w:eastAsia="宋体" w:hAnsi="Times New Roman"/>
          <w:szCs w:val="20"/>
        </w:rPr>
        <w:t>Chairman’s Notes, RAN1#112</w:t>
      </w:r>
      <w:r w:rsidR="008D6C2F">
        <w:rPr>
          <w:rFonts w:ascii="Times New Roman" w:eastAsia="宋体" w:hAnsi="Times New Roman"/>
          <w:szCs w:val="20"/>
        </w:rPr>
        <w:t>bis</w:t>
      </w:r>
      <w:r w:rsidRPr="009F5277">
        <w:rPr>
          <w:rFonts w:ascii="Times New Roman" w:eastAsia="宋体" w:hAnsi="Times New Roman"/>
          <w:szCs w:val="20"/>
        </w:rPr>
        <w:t xml:space="preserve">, final, </w:t>
      </w:r>
      <w:r w:rsidR="008D6C2F" w:rsidRPr="008D6C2F">
        <w:rPr>
          <w:rFonts w:ascii="Times New Roman" w:eastAsia="宋体" w:hAnsi="Times New Roman"/>
          <w:szCs w:val="20"/>
        </w:rPr>
        <w:t>April 17th – April 26th</w:t>
      </w:r>
      <w:r w:rsidRPr="009F5277">
        <w:rPr>
          <w:rFonts w:ascii="Times New Roman" w:eastAsia="宋体" w:hAnsi="Times New Roman"/>
          <w:szCs w:val="20"/>
        </w:rPr>
        <w:t>, 2023</w:t>
      </w:r>
    </w:p>
    <w:p w14:paraId="6D15EA9A" w14:textId="10879973" w:rsidR="00ED42C7" w:rsidRPr="009F5277" w:rsidRDefault="00ED42C7" w:rsidP="00ED42C7">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 xml:space="preserve">R1-2304234, </w:t>
      </w:r>
      <w:r w:rsidRPr="00ED42C7">
        <w:rPr>
          <w:rFonts w:ascii="Times New Roman" w:eastAsia="宋体" w:hAnsi="Times New Roman"/>
          <w:szCs w:val="20"/>
        </w:rPr>
        <w:t>Final FL Summary on PRACH coverage enhancements</w:t>
      </w:r>
      <w:r>
        <w:rPr>
          <w:rFonts w:ascii="Times New Roman" w:eastAsia="宋体" w:hAnsi="Times New Roman"/>
          <w:szCs w:val="20"/>
        </w:rPr>
        <w:t>,</w:t>
      </w:r>
      <w:r w:rsidRPr="00ED42C7">
        <w:rPr>
          <w:rFonts w:ascii="Times New Roman" w:eastAsia="宋体" w:hAnsi="Times New Roman"/>
          <w:szCs w:val="20"/>
        </w:rPr>
        <w:t xml:space="preserve"> </w:t>
      </w:r>
      <w:r w:rsidRPr="008D6C2F">
        <w:rPr>
          <w:rFonts w:ascii="Times New Roman" w:eastAsia="宋体" w:hAnsi="Times New Roman"/>
          <w:szCs w:val="20"/>
        </w:rPr>
        <w:t>April 17th – April 26th</w:t>
      </w:r>
      <w:r w:rsidRPr="009F5277">
        <w:rPr>
          <w:rFonts w:ascii="Times New Roman" w:eastAsia="宋体" w:hAnsi="Times New Roman"/>
          <w:szCs w:val="20"/>
        </w:rPr>
        <w:t>, 2023</w:t>
      </w:r>
    </w:p>
    <w:sectPr w:rsidR="00ED42C7" w:rsidRPr="009F5277"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E3A85" w14:textId="77777777" w:rsidR="00F2644E" w:rsidRDefault="00F2644E" w:rsidP="00D4417E">
      <w:pPr>
        <w:spacing w:after="120"/>
        <w:ind w:left="-2"/>
      </w:pPr>
      <w:r>
        <w:separator/>
      </w:r>
    </w:p>
  </w:endnote>
  <w:endnote w:type="continuationSeparator" w:id="0">
    <w:p w14:paraId="1BA047A3" w14:textId="77777777" w:rsidR="00F2644E" w:rsidRDefault="00F2644E" w:rsidP="00D4417E">
      <w:pPr>
        <w:spacing w:after="120"/>
        <w:ind w:left="-2"/>
      </w:pPr>
      <w:r>
        <w:continuationSeparator/>
      </w:r>
    </w:p>
  </w:endnote>
  <w:endnote w:type="continuationNotice" w:id="1">
    <w:p w14:paraId="7B8695DD" w14:textId="77777777" w:rsidR="00F2644E" w:rsidRDefault="00F2644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3F65F" w14:textId="77777777" w:rsidR="00F2644E" w:rsidRDefault="00F2644E" w:rsidP="00D4417E">
      <w:pPr>
        <w:spacing w:after="120"/>
        <w:ind w:left="-2"/>
      </w:pPr>
      <w:r>
        <w:separator/>
      </w:r>
    </w:p>
  </w:footnote>
  <w:footnote w:type="continuationSeparator" w:id="0">
    <w:p w14:paraId="5E9AE772" w14:textId="77777777" w:rsidR="00F2644E" w:rsidRDefault="00F2644E" w:rsidP="00D4417E">
      <w:pPr>
        <w:spacing w:after="120"/>
        <w:ind w:left="-2"/>
      </w:pPr>
      <w:r>
        <w:continuationSeparator/>
      </w:r>
    </w:p>
  </w:footnote>
  <w:footnote w:type="continuationNotice" w:id="1">
    <w:p w14:paraId="667AA02D" w14:textId="77777777" w:rsidR="00F2644E" w:rsidRDefault="00F2644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33797"/>
    <w:multiLevelType w:val="hybridMultilevel"/>
    <w:tmpl w:val="C60C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4">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90433C"/>
    <w:multiLevelType w:val="hybridMultilevel"/>
    <w:tmpl w:val="D89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4FA36BE"/>
    <w:multiLevelType w:val="hybridMultilevel"/>
    <w:tmpl w:val="BB94C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4"/>
  </w:num>
  <w:num w:numId="3">
    <w:abstractNumId w:val="48"/>
  </w:num>
  <w:num w:numId="4">
    <w:abstractNumId w:val="46"/>
  </w:num>
  <w:num w:numId="5">
    <w:abstractNumId w:val="7"/>
  </w:num>
  <w:num w:numId="6">
    <w:abstractNumId w:val="14"/>
  </w:num>
  <w:num w:numId="7">
    <w:abstractNumId w:val="23"/>
  </w:num>
  <w:num w:numId="8">
    <w:abstractNumId w:val="24"/>
  </w:num>
  <w:num w:numId="9">
    <w:abstractNumId w:val="35"/>
  </w:num>
  <w:num w:numId="10">
    <w:abstractNumId w:val="43"/>
  </w:num>
  <w:num w:numId="11">
    <w:abstractNumId w:val="13"/>
  </w:num>
  <w:num w:numId="12">
    <w:abstractNumId w:val="27"/>
  </w:num>
  <w:num w:numId="13">
    <w:abstractNumId w:val="2"/>
  </w:num>
  <w:num w:numId="14">
    <w:abstractNumId w:val="21"/>
  </w:num>
  <w:num w:numId="15">
    <w:abstractNumId w:val="38"/>
  </w:num>
  <w:num w:numId="16">
    <w:abstractNumId w:val="29"/>
  </w:num>
  <w:num w:numId="17">
    <w:abstractNumId w:val="11"/>
  </w:num>
  <w:num w:numId="18">
    <w:abstractNumId w:val="33"/>
  </w:num>
  <w:num w:numId="19">
    <w:abstractNumId w:val="30"/>
  </w:num>
  <w:num w:numId="20">
    <w:abstractNumId w:val="1"/>
  </w:num>
  <w:num w:numId="21">
    <w:abstractNumId w:val="41"/>
  </w:num>
  <w:num w:numId="22">
    <w:abstractNumId w:val="9"/>
  </w:num>
  <w:num w:numId="23">
    <w:abstractNumId w:val="26"/>
  </w:num>
  <w:num w:numId="24">
    <w:abstractNumId w:val="40"/>
  </w:num>
  <w:num w:numId="25">
    <w:abstractNumId w:val="28"/>
  </w:num>
  <w:num w:numId="26">
    <w:abstractNumId w:val="25"/>
  </w:num>
  <w:num w:numId="27">
    <w:abstractNumId w:val="18"/>
  </w:num>
  <w:num w:numId="28">
    <w:abstractNumId w:val="22"/>
  </w:num>
  <w:num w:numId="29">
    <w:abstractNumId w:val="47"/>
  </w:num>
  <w:num w:numId="30">
    <w:abstractNumId w:val="42"/>
  </w:num>
  <w:num w:numId="31">
    <w:abstractNumId w:val="5"/>
  </w:num>
  <w:num w:numId="32">
    <w:abstractNumId w:val="6"/>
  </w:num>
  <w:num w:numId="33">
    <w:abstractNumId w:val="15"/>
  </w:num>
  <w:num w:numId="34">
    <w:abstractNumId w:val="4"/>
  </w:num>
  <w:num w:numId="35">
    <w:abstractNumId w:val="8"/>
  </w:num>
  <w:num w:numId="36">
    <w:abstractNumId w:val="17"/>
  </w:num>
  <w:num w:numId="37">
    <w:abstractNumId w:val="31"/>
  </w:num>
  <w:num w:numId="38">
    <w:abstractNumId w:val="36"/>
  </w:num>
  <w:num w:numId="39">
    <w:abstractNumId w:val="16"/>
  </w:num>
  <w:num w:numId="40">
    <w:abstractNumId w:val="0"/>
  </w:num>
  <w:num w:numId="41">
    <w:abstractNumId w:val="45"/>
  </w:num>
  <w:num w:numId="42">
    <w:abstractNumId w:val="37"/>
  </w:num>
  <w:num w:numId="43">
    <w:abstractNumId w:val="20"/>
  </w:num>
  <w:num w:numId="44">
    <w:abstractNumId w:val="19"/>
  </w:num>
  <w:num w:numId="45">
    <w:abstractNumId w:val="39"/>
  </w:num>
  <w:num w:numId="46">
    <w:abstractNumId w:val="10"/>
  </w:num>
  <w:num w:numId="47">
    <w:abstractNumId w:val="12"/>
  </w:num>
  <w:num w:numId="48">
    <w:abstractNumId w:val="34"/>
  </w:num>
  <w:num w:numId="4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CE098-E860-4436-9818-F7FF8AAC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825</Words>
  <Characters>4707</Characters>
  <Application>Microsoft Office Word</Application>
  <DocSecurity>0</DocSecurity>
  <PresentationFormat/>
  <Lines>39</Lines>
  <Paragraphs>11</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2023-05-05T09:34:00Z</dcterms:created>
  <dcterms:modified xsi:type="dcterms:W3CDTF">2023-05-06T01:25:00Z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